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tbl>
      <w:tblPr>
        <w:tblStyle w:val="Table1"/>
        <w:tblpPr w:leftFromText="180" w:rightFromText="180" w:topFromText="180" w:bottomFromText="180" w:vertAnchor="text" w:horzAnchor="text" w:tblpX="-117.00000000000017" w:tblpY="0"/>
        <w:tblW w:w="1008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00"/>
        <w:gridCol w:w="3000"/>
        <w:gridCol w:w="4080"/>
        <w:tblGridChange w:id="0">
          <w:tblGrid>
            <w:gridCol w:w="3000"/>
            <w:gridCol w:w="3000"/>
            <w:gridCol w:w="4080"/>
          </w:tblGrid>
        </w:tblGridChange>
      </w:tblGrid>
      <w:tr>
        <w:trPr>
          <w:cantSplit w:val="0"/>
          <w:trHeight w:val="360" w:hRule="atLeast"/>
          <w:tblHeader w:val="0"/>
        </w:trPr>
        <w:tc>
          <w:tcPr>
            <w:gridSpan w:val="3"/>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2">
            <w:pPr>
              <w:spacing w:after="120" w:before="120" w:lineRule="auto"/>
              <w:rPr>
                <w:rFonts w:ascii="Calibri" w:cs="Calibri" w:eastAsia="Calibri" w:hAnsi="Calibri"/>
              </w:rPr>
            </w:pPr>
            <w:r w:rsidDel="00000000" w:rsidR="00000000" w:rsidRPr="00000000">
              <w:rPr>
                <w:rFonts w:ascii="Calibri" w:cs="Calibri" w:eastAsia="Calibri" w:hAnsi="Calibri"/>
                <w:b w:val="1"/>
                <w:rtl w:val="0"/>
              </w:rPr>
              <w:t xml:space="preserve">Division:  </w:t>
            </w:r>
            <w:r w:rsidDel="00000000" w:rsidR="00000000" w:rsidRPr="00000000">
              <w:rPr>
                <w:rFonts w:ascii="Calibri" w:cs="Calibri" w:eastAsia="Calibri" w:hAnsi="Calibri"/>
                <w:rtl w:val="0"/>
              </w:rPr>
              <w:t xml:space="preserve">Urban Food Connections of Utah</w:t>
            </w:r>
          </w:p>
        </w:tc>
      </w:tr>
      <w:tr>
        <w:trPr>
          <w:cantSplit w:val="0"/>
          <w:trHeight w:val="320" w:hRule="atLeast"/>
          <w:tblHeader w:val="0"/>
        </w:trPr>
        <w:tc>
          <w:tcPr>
            <w:gridSpan w:val="3"/>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5">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Job title: </w:t>
            </w:r>
            <w:r w:rsidDel="00000000" w:rsidR="00000000" w:rsidRPr="00000000">
              <w:rPr>
                <w:rFonts w:ascii="Calibri" w:cs="Calibri" w:eastAsia="Calibri" w:hAnsi="Calibri"/>
                <w:rtl w:val="0"/>
              </w:rPr>
              <w:t xml:space="preserve">Operations Coordinator</w:t>
            </w:r>
            <w:r w:rsidDel="00000000" w:rsidR="00000000" w:rsidRPr="00000000">
              <w:rPr>
                <w:rtl w:val="0"/>
              </w:rPr>
            </w:r>
          </w:p>
        </w:tc>
      </w:tr>
      <w:tr>
        <w:trPr>
          <w:cantSplit w:val="0"/>
          <w:trHeight w:val="360" w:hRule="atLeast"/>
          <w:tblHeader w:val="0"/>
        </w:trPr>
        <w:tc>
          <w:tcPr>
            <w:gridSpan w:val="3"/>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8">
            <w:pPr>
              <w:rPr>
                <w:rFonts w:ascii="Calibri" w:cs="Calibri" w:eastAsia="Calibri" w:hAnsi="Calibri"/>
                <w:b w:val="1"/>
              </w:rPr>
            </w:pPr>
            <w:r w:rsidDel="00000000" w:rsidR="00000000" w:rsidRPr="00000000">
              <w:rPr>
                <w:rFonts w:ascii="Calibri" w:cs="Calibri" w:eastAsia="Calibri" w:hAnsi="Calibri"/>
                <w:b w:val="1"/>
                <w:rtl w:val="0"/>
              </w:rPr>
              <w:t xml:space="preserve">Supervisor: </w:t>
            </w:r>
            <w:r w:rsidDel="00000000" w:rsidR="00000000" w:rsidRPr="00000000">
              <w:rPr>
                <w:rFonts w:ascii="Calibri" w:cs="Calibri" w:eastAsia="Calibri" w:hAnsi="Calibri"/>
                <w:rtl w:val="0"/>
              </w:rPr>
              <w:t xml:space="preserve">Nichole Mathews, Market and Administrative Manager, UFCU</w:t>
            </w:r>
            <w:r w:rsidDel="00000000" w:rsidR="00000000" w:rsidRPr="00000000">
              <w:rPr>
                <w:rtl w:val="0"/>
              </w:rPr>
            </w:r>
          </w:p>
        </w:tc>
      </w:tr>
      <w:tr>
        <w:trPr>
          <w:cantSplit w:val="0"/>
          <w:trHeight w:val="14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B">
            <w:pPr>
              <w:rPr>
                <w:rFonts w:ascii="Calibri" w:cs="Calibri" w:eastAsia="Calibri" w:hAnsi="Calibri"/>
                <w:b w:val="1"/>
              </w:rPr>
            </w:pPr>
            <w:r w:rsidDel="00000000" w:rsidR="00000000" w:rsidRPr="00000000">
              <w:rPr>
                <w:rFonts w:ascii="Calibri" w:cs="Calibri" w:eastAsia="Calibri" w:hAnsi="Calibri"/>
                <w:b w:val="1"/>
                <w:rtl w:val="0"/>
              </w:rPr>
              <w:t xml:space="preserve">Category:</w:t>
            </w:r>
          </w:p>
          <w:p w:rsidR="00000000" w:rsidDel="00000000" w:rsidP="00000000" w:rsidRDefault="00000000" w:rsidRPr="00000000" w14:paraId="0000000C">
            <w:pPr>
              <w:rPr>
                <w:rFonts w:ascii="Calibri" w:cs="Calibri" w:eastAsia="Calibri" w:hAnsi="Calibri"/>
                <w:b w:val="1"/>
              </w:rPr>
            </w:pPr>
            <w:r w:rsidDel="00000000" w:rsidR="00000000" w:rsidRPr="00000000">
              <w:rPr>
                <w:rFonts w:ascii="Calibri" w:cs="Calibri" w:eastAsia="Calibri" w:hAnsi="Calibri"/>
                <w:b w:val="1"/>
                <w:rtl w:val="0"/>
              </w:rPr>
              <w:t xml:space="preserve">□ Administrative Support </w:t>
            </w:r>
          </w:p>
          <w:p w:rsidR="00000000" w:rsidDel="00000000" w:rsidP="00000000" w:rsidRDefault="00000000" w:rsidRPr="00000000" w14:paraId="0000000D">
            <w:pPr>
              <w:rPr>
                <w:rFonts w:ascii="Calibri" w:cs="Calibri" w:eastAsia="Calibri" w:hAnsi="Calibri"/>
                <w:b w:val="1"/>
              </w:rPr>
            </w:pPr>
            <w:r w:rsidDel="00000000" w:rsidR="00000000" w:rsidRPr="00000000">
              <w:rPr>
                <w:rFonts w:ascii="Calibri" w:cs="Calibri" w:eastAsia="Calibri" w:hAnsi="Calibri"/>
                <w:b w:val="1"/>
                <w:rtl w:val="0"/>
              </w:rPr>
              <w:t xml:space="preserve">X Coordinator</w:t>
            </w:r>
          </w:p>
          <w:p w:rsidR="00000000" w:rsidDel="00000000" w:rsidP="00000000" w:rsidRDefault="00000000" w:rsidRPr="00000000" w14:paraId="0000000E">
            <w:pPr>
              <w:rPr>
                <w:rFonts w:ascii="Calibri" w:cs="Calibri" w:eastAsia="Calibri" w:hAnsi="Calibri"/>
                <w:b w:val="1"/>
              </w:rPr>
            </w:pPr>
            <w:r w:rsidDel="00000000" w:rsidR="00000000" w:rsidRPr="00000000">
              <w:rPr>
                <w:rFonts w:ascii="Calibri" w:cs="Calibri" w:eastAsia="Calibri" w:hAnsi="Calibri"/>
                <w:b w:val="1"/>
                <w:rtl w:val="0"/>
              </w:rPr>
              <w:t xml:space="preserve">□ Manager</w:t>
            </w:r>
          </w:p>
          <w:p w:rsidR="00000000" w:rsidDel="00000000" w:rsidP="00000000" w:rsidRDefault="00000000" w:rsidRPr="00000000" w14:paraId="0000000F">
            <w:pPr>
              <w:rPr>
                <w:rFonts w:ascii="Calibri" w:cs="Calibri" w:eastAsia="Calibri" w:hAnsi="Calibri"/>
                <w:b w:val="1"/>
              </w:rPr>
            </w:pPr>
            <w:r w:rsidDel="00000000" w:rsidR="00000000" w:rsidRPr="00000000">
              <w:rPr>
                <w:rFonts w:ascii="Calibri" w:cs="Calibri" w:eastAsia="Calibri" w:hAnsi="Calibri"/>
                <w:b w:val="1"/>
                <w:rtl w:val="0"/>
              </w:rPr>
              <w:t xml:space="preserve">□ Director</w:t>
            </w:r>
          </w:p>
          <w:p w:rsidR="00000000" w:rsidDel="00000000" w:rsidP="00000000" w:rsidRDefault="00000000" w:rsidRPr="00000000" w14:paraId="00000010">
            <w:pPr>
              <w:rPr>
                <w:rFonts w:ascii="Calibri" w:cs="Calibri" w:eastAsia="Calibri" w:hAnsi="Calibri"/>
                <w:b w:val="1"/>
              </w:rPr>
            </w:pPr>
            <w:r w:rsidDel="00000000" w:rsidR="00000000" w:rsidRPr="00000000">
              <w:rPr>
                <w:rFonts w:ascii="Calibri" w:cs="Calibri" w:eastAsia="Calibri" w:hAnsi="Calibri"/>
                <w:b w:val="1"/>
                <w:rtl w:val="0"/>
              </w:rPr>
              <w:t xml:space="preserve">□ Other - seasonal</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1">
            <w:pPr>
              <w:rPr>
                <w:rFonts w:ascii="Calibri" w:cs="Calibri" w:eastAsia="Calibri" w:hAnsi="Calibri"/>
                <w:b w:val="1"/>
              </w:rPr>
            </w:pPr>
            <w:r w:rsidDel="00000000" w:rsidR="00000000" w:rsidRPr="00000000">
              <w:rPr>
                <w:rFonts w:ascii="Calibri" w:cs="Calibri" w:eastAsia="Calibri" w:hAnsi="Calibri"/>
                <w:b w:val="1"/>
                <w:rtl w:val="0"/>
              </w:rPr>
              <w:t xml:space="preserve">Type of position:</w:t>
            </w:r>
          </w:p>
          <w:p w:rsidR="00000000" w:rsidDel="00000000" w:rsidP="00000000" w:rsidRDefault="00000000" w:rsidRPr="00000000" w14:paraId="00000012">
            <w:pPr>
              <w:rPr>
                <w:rFonts w:ascii="Calibri" w:cs="Calibri" w:eastAsia="Calibri" w:hAnsi="Calibri"/>
                <w:b w:val="1"/>
              </w:rPr>
            </w:pPr>
            <w:r w:rsidDel="00000000" w:rsidR="00000000" w:rsidRPr="00000000">
              <w:rPr>
                <w:rFonts w:ascii="Calibri" w:cs="Calibri" w:eastAsia="Calibri" w:hAnsi="Calibri"/>
                <w:b w:val="1"/>
                <w:rtl w:val="0"/>
              </w:rPr>
              <w:t xml:space="preserve">X Full-time</w:t>
            </w:r>
          </w:p>
          <w:p w:rsidR="00000000" w:rsidDel="00000000" w:rsidP="00000000" w:rsidRDefault="00000000" w:rsidRPr="00000000" w14:paraId="00000013">
            <w:pPr>
              <w:rPr>
                <w:rFonts w:ascii="Calibri" w:cs="Calibri" w:eastAsia="Calibri" w:hAnsi="Calibri"/>
                <w:b w:val="1"/>
              </w:rPr>
            </w:pPr>
            <w:r w:rsidDel="00000000" w:rsidR="00000000" w:rsidRPr="00000000">
              <w:rPr>
                <w:rFonts w:ascii="Calibri" w:cs="Calibri" w:eastAsia="Calibri" w:hAnsi="Calibri"/>
                <w:b w:val="1"/>
                <w:rtl w:val="0"/>
              </w:rPr>
              <w:t xml:space="preserve">□  Part-time</w:t>
            </w:r>
          </w:p>
          <w:p w:rsidR="00000000" w:rsidDel="00000000" w:rsidP="00000000" w:rsidRDefault="00000000" w:rsidRPr="00000000" w14:paraId="00000014">
            <w:pPr>
              <w:rPr>
                <w:rFonts w:ascii="Calibri" w:cs="Calibri" w:eastAsia="Calibri" w:hAnsi="Calibri"/>
                <w:b w:val="1"/>
              </w:rPr>
            </w:pPr>
            <w:r w:rsidDel="00000000" w:rsidR="00000000" w:rsidRPr="00000000">
              <w:rPr>
                <w:rFonts w:ascii="Calibri" w:cs="Calibri" w:eastAsia="Calibri" w:hAnsi="Calibri"/>
                <w:b w:val="1"/>
                <w:rtl w:val="0"/>
              </w:rPr>
              <w:t xml:space="preserve">□ Intern</w:t>
            </w:r>
          </w:p>
          <w:p w:rsidR="00000000" w:rsidDel="00000000" w:rsidP="00000000" w:rsidRDefault="00000000" w:rsidRPr="00000000" w14:paraId="00000015">
            <w:pPr>
              <w:rPr>
                <w:rFonts w:ascii="Calibri" w:cs="Calibri" w:eastAsia="Calibri" w:hAnsi="Calibri"/>
                <w:b w:val="1"/>
              </w:rPr>
            </w:pPr>
            <w:r w:rsidDel="00000000" w:rsidR="00000000" w:rsidRPr="00000000">
              <w:rPr>
                <w:rFonts w:ascii="Calibri" w:cs="Calibri" w:eastAsia="Calibri" w:hAnsi="Calibri"/>
                <w:b w:val="1"/>
                <w:rtl w:val="0"/>
              </w:rPr>
              <w:t xml:space="preserve">□ Temporary </w:t>
            </w:r>
          </w:p>
          <w:p w:rsidR="00000000" w:rsidDel="00000000" w:rsidP="00000000" w:rsidRDefault="00000000" w:rsidRPr="00000000" w14:paraId="00000016">
            <w:pPr>
              <w:rPr>
                <w:rFonts w:ascii="Calibri" w:cs="Calibri" w:eastAsia="Calibri" w:hAnsi="Calibri"/>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7">
            <w:pPr>
              <w:rPr>
                <w:rFonts w:ascii="Calibri" w:cs="Calibri" w:eastAsia="Calibri" w:hAnsi="Calibri"/>
                <w:b w:val="1"/>
              </w:rPr>
            </w:pPr>
            <w:r w:rsidDel="00000000" w:rsidR="00000000" w:rsidRPr="00000000">
              <w:rPr>
                <w:rFonts w:ascii="Calibri" w:cs="Calibri" w:eastAsia="Calibri" w:hAnsi="Calibri"/>
                <w:b w:val="1"/>
                <w:rtl w:val="0"/>
              </w:rPr>
              <w:t xml:space="preserve">Hours 40/week</w:t>
            </w:r>
          </w:p>
          <w:p w:rsidR="00000000" w:rsidDel="00000000" w:rsidP="00000000" w:rsidRDefault="00000000" w:rsidRPr="00000000" w14:paraId="00000018">
            <w:pPr>
              <w:rPr>
                <w:rFonts w:ascii="Calibri" w:cs="Calibri" w:eastAsia="Calibri" w:hAnsi="Calibri"/>
                <w:b w:val="1"/>
              </w:rPr>
            </w:pPr>
            <w:r w:rsidDel="00000000" w:rsidR="00000000" w:rsidRPr="00000000">
              <w:rPr>
                <w:rFonts w:ascii="Calibri" w:cs="Calibri" w:eastAsia="Calibri" w:hAnsi="Calibri"/>
                <w:b w:val="1"/>
                <w:rtl w:val="0"/>
              </w:rPr>
              <w:t xml:space="preserve">X Exempt</w:t>
            </w:r>
            <w:r w:rsidDel="00000000" w:rsidR="00000000" w:rsidRPr="00000000">
              <w:rPr>
                <w:rtl w:val="0"/>
              </w:rPr>
            </w:r>
          </w:p>
          <w:p w:rsidR="00000000" w:rsidDel="00000000" w:rsidP="00000000" w:rsidRDefault="00000000" w:rsidRPr="00000000" w14:paraId="00000019">
            <w:pPr>
              <w:rPr>
                <w:rFonts w:ascii="Calibri" w:cs="Calibri" w:eastAsia="Calibri" w:hAnsi="Calibri"/>
                <w:b w:val="1"/>
              </w:rPr>
            </w:pPr>
            <w:r w:rsidDel="00000000" w:rsidR="00000000" w:rsidRPr="00000000">
              <w:rPr>
                <w:rFonts w:ascii="Calibri" w:cs="Calibri" w:eastAsia="Calibri" w:hAnsi="Calibri"/>
                <w:b w:val="1"/>
                <w:rtl w:val="0"/>
              </w:rPr>
              <w:t xml:space="preserve">□  Nonexempt</w:t>
            </w:r>
          </w:p>
          <w:p w:rsidR="00000000" w:rsidDel="00000000" w:rsidP="00000000" w:rsidRDefault="00000000" w:rsidRPr="00000000" w14:paraId="0000001A">
            <w:pPr>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tl w:val="0"/>
              </w:rPr>
            </w:r>
          </w:p>
        </w:tc>
      </w:tr>
      <w:tr>
        <w:trPr>
          <w:cantSplit w:val="0"/>
          <w:trHeight w:val="6560" w:hRule="atLeast"/>
          <w:tblHeader w:val="0"/>
        </w:trPr>
        <w:tc>
          <w:tcPr>
            <w:gridSpan w:val="3"/>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b w:val="1"/>
                <w:rtl w:val="0"/>
              </w:rPr>
              <w:t xml:space="preserve">Job description: </w:t>
            </w:r>
            <w:r w:rsidDel="00000000" w:rsidR="00000000" w:rsidRPr="00000000">
              <w:rPr>
                <w:rFonts w:ascii="Calibri" w:cs="Calibri" w:eastAsia="Calibri" w:hAnsi="Calibri"/>
                <w:rtl w:val="0"/>
              </w:rPr>
              <w:t xml:space="preserve">The Operations Coordinator works directly with the Market and Administrative Manager to plan and implement Urban Food Connections of Utah’s markets, coordinate  operations, seasonal staff, vendor relations,  and events. They also coordinate the SNAP and DUFB programs, Local Food Microgrant Program, and other UFCU programs. At the directions of the Market Manager, they:</w:t>
            </w:r>
          </w:p>
          <w:p w:rsidR="00000000" w:rsidDel="00000000" w:rsidP="00000000" w:rsidRDefault="00000000" w:rsidRPr="00000000" w14:paraId="0000001D">
            <w:pPr>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b w:val="1"/>
                <w:rtl w:val="0"/>
              </w:rPr>
              <w:t xml:space="preserve">Vendor Relations: </w:t>
            </w:r>
            <w:r w:rsidDel="00000000" w:rsidR="00000000" w:rsidRPr="00000000">
              <w:rPr>
                <w:rFonts w:ascii="Calibri" w:cs="Calibri" w:eastAsia="Calibri" w:hAnsi="Calibri"/>
                <w:rtl w:val="0"/>
              </w:rPr>
              <w:t xml:space="preserve"> </w:t>
            </w:r>
          </w:p>
          <w:p w:rsidR="00000000" w:rsidDel="00000000" w:rsidP="00000000" w:rsidRDefault="00000000" w:rsidRPr="00000000" w14:paraId="0000001F">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Coordinate vendor application and the vendor selection process</w:t>
            </w:r>
          </w:p>
          <w:p w:rsidR="00000000" w:rsidDel="00000000" w:rsidP="00000000" w:rsidRDefault="00000000" w:rsidRPr="00000000" w14:paraId="00000020">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Coordinate vendor training and correspondence</w:t>
            </w:r>
            <w:r w:rsidDel="00000000" w:rsidR="00000000" w:rsidRPr="00000000">
              <w:rPr>
                <w:rtl w:val="0"/>
              </w:rPr>
            </w:r>
          </w:p>
          <w:p w:rsidR="00000000" w:rsidDel="00000000" w:rsidP="00000000" w:rsidRDefault="00000000" w:rsidRPr="00000000" w14:paraId="00000021">
            <w:pP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22">
            <w:pPr>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Staff and Volunteer Supervision: </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23">
            <w:pPr>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Supervise part-time seasonal staff</w:t>
            </w:r>
          </w:p>
          <w:p w:rsidR="00000000" w:rsidDel="00000000" w:rsidP="00000000" w:rsidRDefault="00000000" w:rsidRPr="00000000" w14:paraId="00000024">
            <w:pPr>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train UFCU Market staff and volunteers</w:t>
            </w:r>
          </w:p>
          <w:p w:rsidR="00000000" w:rsidDel="00000000" w:rsidP="00000000" w:rsidRDefault="00000000" w:rsidRPr="00000000" w14:paraId="00000025">
            <w:pPr>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rPr>
            </w:pPr>
            <w:r w:rsidDel="00000000" w:rsidR="00000000" w:rsidRPr="00000000">
              <w:rPr>
                <w:rFonts w:ascii="Calibri" w:cs="Calibri" w:eastAsia="Calibri" w:hAnsi="Calibri"/>
                <w:b w:val="1"/>
                <w:rtl w:val="0"/>
              </w:rPr>
              <w:t xml:space="preserve">Event and Program Coordination :</w:t>
            </w:r>
          </w:p>
          <w:p w:rsidR="00000000" w:rsidDel="00000000" w:rsidP="00000000" w:rsidRDefault="00000000" w:rsidRPr="00000000" w14:paraId="00000027">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Work with UFCU team to create, plan, staff and implement events including: fundraising events, Summer in a Jar, Farm Tours, Eat Local Utah, special events at the Market and Market Kids Club</w:t>
            </w:r>
          </w:p>
          <w:p w:rsidR="00000000" w:rsidDel="00000000" w:rsidP="00000000" w:rsidRDefault="00000000" w:rsidRPr="00000000" w14:paraId="00000028">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Coordinate the Local Food Microgrant Program</w:t>
            </w:r>
          </w:p>
          <w:p w:rsidR="00000000" w:rsidDel="00000000" w:rsidP="00000000" w:rsidRDefault="00000000" w:rsidRPr="00000000" w14:paraId="00000029">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Support other Downtown Alliance programs as directed by UFCU management.</w:t>
            </w:r>
          </w:p>
          <w:p w:rsidR="00000000" w:rsidDel="00000000" w:rsidP="00000000" w:rsidRDefault="00000000" w:rsidRPr="00000000" w14:paraId="0000002A">
            <w:pPr>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rPr>
            </w:pPr>
            <w:r w:rsidDel="00000000" w:rsidR="00000000" w:rsidRPr="00000000">
              <w:rPr>
                <w:rFonts w:ascii="Calibri" w:cs="Calibri" w:eastAsia="Calibri" w:hAnsi="Calibri"/>
                <w:b w:val="1"/>
                <w:rtl w:val="0"/>
              </w:rPr>
              <w:t xml:space="preserve">UFCU Operations Coordination:</w:t>
            </w:r>
          </w:p>
          <w:p w:rsidR="00000000" w:rsidDel="00000000" w:rsidP="00000000" w:rsidRDefault="00000000" w:rsidRPr="00000000" w14:paraId="0000002C">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Coordinate Utah Farmers Market Network volunteers to collect farmers market data </w:t>
            </w:r>
          </w:p>
          <w:p w:rsidR="00000000" w:rsidDel="00000000" w:rsidP="00000000" w:rsidRDefault="00000000" w:rsidRPr="00000000" w14:paraId="0000002D">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Support Director of Communications on social media marketing strategy and development</w:t>
            </w:r>
          </w:p>
          <w:p w:rsidR="00000000" w:rsidDel="00000000" w:rsidP="00000000" w:rsidRDefault="00000000" w:rsidRPr="00000000" w14:paraId="0000002E">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Support Director of Communications in creating  weekly newsletters to customers and vendors</w:t>
            </w:r>
          </w:p>
          <w:p w:rsidR="00000000" w:rsidDel="00000000" w:rsidP="00000000" w:rsidRDefault="00000000" w:rsidRPr="00000000" w14:paraId="0000002F">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Maintain and organize records including: market metrics, photos, vendor information, financial reports</w:t>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Ensure weekly accounting is complete and accurate including: accounts receivable, invoicing, check requests.</w:t>
            </w:r>
          </w:p>
          <w:p w:rsidR="00000000" w:rsidDel="00000000" w:rsidP="00000000" w:rsidRDefault="00000000" w:rsidRPr="00000000" w14:paraId="00000032">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Oversee asset maintenance including: vehicles, warehouse, merchandise, supplies</w:t>
            </w:r>
          </w:p>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widowControl w:val="0"/>
              <w:rPr>
                <w:rFonts w:ascii="Calibri" w:cs="Calibri" w:eastAsia="Calibri" w:hAnsi="Calibri"/>
                <w:b w:val="1"/>
              </w:rPr>
            </w:pPr>
            <w:r w:rsidDel="00000000" w:rsidR="00000000" w:rsidRPr="00000000">
              <w:rPr>
                <w:rFonts w:ascii="Calibri" w:cs="Calibri" w:eastAsia="Calibri" w:hAnsi="Calibri"/>
                <w:b w:val="1"/>
                <w:rtl w:val="0"/>
              </w:rPr>
              <w:t xml:space="preserve">Weekly Market Operations</w:t>
            </w:r>
          </w:p>
          <w:p w:rsidR="00000000" w:rsidDel="00000000" w:rsidP="00000000" w:rsidRDefault="00000000" w:rsidRPr="00000000" w14:paraId="00000035">
            <w:pPr>
              <w:widowControl w:val="0"/>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Duties include set-up, tear-down, vendor relations, cash-handling and reporting, customer service and event operations. And provide other support as directed by the UFCU management team. </w:t>
            </w:r>
          </w:p>
          <w:p w:rsidR="00000000" w:rsidDel="00000000" w:rsidP="00000000" w:rsidRDefault="00000000" w:rsidRPr="00000000" w14:paraId="00000036">
            <w:pPr>
              <w:widowControl w:val="0"/>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Customer Service: understand market operations, answer customer questions, sell Market merchandise and receive and account for vendor fees. </w:t>
            </w:r>
          </w:p>
          <w:p w:rsidR="00000000" w:rsidDel="00000000" w:rsidP="00000000" w:rsidRDefault="00000000" w:rsidRPr="00000000" w14:paraId="00000037">
            <w:pPr>
              <w:widowControl w:val="0"/>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Vendor Relations: address vendor concerns and engage UFCU management as needed. </w:t>
            </w:r>
          </w:p>
          <w:p w:rsidR="00000000" w:rsidDel="00000000" w:rsidP="00000000" w:rsidRDefault="00000000" w:rsidRPr="00000000" w14:paraId="00000038">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Coordinate UFCU’s Double Up Food Bucks (DUFB) and Supplemental Nutrition Assistance </w:t>
            </w:r>
            <w:r w:rsidDel="00000000" w:rsidR="00000000" w:rsidRPr="00000000">
              <w:rPr>
                <w:rFonts w:ascii="Calibri" w:cs="Calibri" w:eastAsia="Calibri" w:hAnsi="Calibri"/>
                <w:rtl w:val="0"/>
              </w:rPr>
              <w:t xml:space="preserve">Program</w:t>
            </w:r>
            <w:r w:rsidDel="00000000" w:rsidR="00000000" w:rsidRPr="00000000">
              <w:rPr>
                <w:rFonts w:ascii="Calibri" w:cs="Calibri" w:eastAsia="Calibri" w:hAnsi="Calibri"/>
                <w:rtl w:val="0"/>
              </w:rPr>
              <w:t xml:space="preserve"> (SNAP) and ensure customer and vendor tracking and weekly and monthly reporting is complete and accurate .</w:t>
            </w:r>
          </w:p>
          <w:p w:rsidR="00000000" w:rsidDel="00000000" w:rsidP="00000000" w:rsidRDefault="00000000" w:rsidRPr="00000000" w14:paraId="00000039">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Coordinate relationships with SNAP/DUFB stakeholders</w:t>
            </w:r>
          </w:p>
        </w:tc>
      </w:tr>
      <w:tr>
        <w:trPr>
          <w:cantSplit w:val="0"/>
          <w:trHeight w:val="2100" w:hRule="atLeast"/>
          <w:tblHeader w:val="0"/>
        </w:trPr>
        <w:tc>
          <w:tcPr>
            <w:gridSpan w:val="3"/>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C">
            <w:pPr>
              <w:rPr>
                <w:rFonts w:ascii="Calibri" w:cs="Calibri" w:eastAsia="Calibri" w:hAnsi="Calibri"/>
                <w:b w:val="1"/>
              </w:rPr>
            </w:pPr>
            <w:r w:rsidDel="00000000" w:rsidR="00000000" w:rsidRPr="00000000">
              <w:rPr>
                <w:rFonts w:ascii="Calibri" w:cs="Calibri" w:eastAsia="Calibri" w:hAnsi="Calibri"/>
                <w:b w:val="1"/>
                <w:rtl w:val="0"/>
              </w:rPr>
              <w:t xml:space="preserve">Requirements and Skills:</w:t>
            </w:r>
          </w:p>
          <w:p w:rsidR="00000000" w:rsidDel="00000000" w:rsidP="00000000" w:rsidRDefault="00000000" w:rsidRPr="00000000" w14:paraId="0000003D">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Work Saturdays during Market season (Summer-June - October/Winter-November - April).</w:t>
            </w:r>
          </w:p>
          <w:p w:rsidR="00000000" w:rsidDel="00000000" w:rsidP="00000000" w:rsidRDefault="00000000" w:rsidRPr="00000000" w14:paraId="0000003E">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Proficiency in Microsoft Office Suite, Google Docs/Sheets/Drive, database management, Square payment processing, social media platforms, </w:t>
            </w:r>
            <w:r w:rsidDel="00000000" w:rsidR="00000000" w:rsidRPr="00000000">
              <w:rPr>
                <w:rFonts w:ascii="Calibri" w:cs="Calibri" w:eastAsia="Calibri" w:hAnsi="Calibri"/>
                <w:rtl w:val="0"/>
              </w:rPr>
              <w:t xml:space="preserve">Joomla</w:t>
            </w:r>
            <w:r w:rsidDel="00000000" w:rsidR="00000000" w:rsidRPr="00000000">
              <w:rPr>
                <w:rFonts w:ascii="Calibri" w:cs="Calibri" w:eastAsia="Calibri" w:hAnsi="Calibri"/>
                <w:rtl w:val="0"/>
              </w:rPr>
              <w:t xml:space="preserve"> web design, TimeWorks webclock, volunteer recruitment sites</w:t>
            </w:r>
            <w:r w:rsidDel="00000000" w:rsidR="00000000" w:rsidRPr="00000000">
              <w:rPr>
                <w:rtl w:val="0"/>
              </w:rPr>
            </w:r>
          </w:p>
          <w:p w:rsidR="00000000" w:rsidDel="00000000" w:rsidP="00000000" w:rsidRDefault="00000000" w:rsidRPr="00000000" w14:paraId="0000003F">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Strong written and interpersonal communication skills</w:t>
            </w:r>
          </w:p>
          <w:p w:rsidR="00000000" w:rsidDel="00000000" w:rsidP="00000000" w:rsidRDefault="00000000" w:rsidRPr="00000000" w14:paraId="00000040">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Ability to work under pressure on multiple projects</w:t>
            </w:r>
          </w:p>
          <w:p w:rsidR="00000000" w:rsidDel="00000000" w:rsidP="00000000" w:rsidRDefault="00000000" w:rsidRPr="00000000" w14:paraId="00000041">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Detail-oriented </w:t>
            </w:r>
          </w:p>
          <w:p w:rsidR="00000000" w:rsidDel="00000000" w:rsidP="00000000" w:rsidRDefault="00000000" w:rsidRPr="00000000" w14:paraId="00000042">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Passion for local food, community, eating locally, sustainable food systems, and farmers markets </w:t>
            </w:r>
          </w:p>
          <w:p w:rsidR="00000000" w:rsidDel="00000000" w:rsidP="00000000" w:rsidRDefault="00000000" w:rsidRPr="00000000" w14:paraId="00000043">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Ability to lift 50 lbs and to complete physical tasks in an outdoor environment, regardless of weather </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b w:val="1"/>
                <w:rtl w:val="0"/>
              </w:rPr>
              <w:t xml:space="preserve">Education requirements:</w:t>
            </w:r>
            <w:r w:rsidDel="00000000" w:rsidR="00000000" w:rsidRPr="00000000">
              <w:rPr>
                <w:rFonts w:ascii="Calibri" w:cs="Calibri" w:eastAsia="Calibri" w:hAnsi="Calibri"/>
                <w:rtl w:val="0"/>
              </w:rPr>
              <w:t xml:space="preserve"> </w:t>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4 year degree or equivalent experience in the local food or non-profit sector</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A">
            <w:pPr>
              <w:rPr>
                <w:rFonts w:ascii="Calibri" w:cs="Calibri" w:eastAsia="Calibri" w:hAnsi="Calibri"/>
                <w:b w:val="1"/>
              </w:rPr>
            </w:pPr>
            <w:r w:rsidDel="00000000" w:rsidR="00000000" w:rsidRPr="00000000">
              <w:rPr>
                <w:rFonts w:ascii="Calibri" w:cs="Calibri" w:eastAsia="Calibri" w:hAnsi="Calibri"/>
                <w:b w:val="1"/>
                <w:rtl w:val="0"/>
              </w:rPr>
              <w:t xml:space="preserve">Salary:</w:t>
            </w:r>
          </w:p>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tl w:val="0"/>
              </w:rPr>
              <w:t xml:space="preserve">Starting at $45,000 </w:t>
            </w:r>
          </w:p>
        </w:tc>
      </w:tr>
    </w:tbl>
    <w:p w:rsidR="00000000" w:rsidDel="00000000" w:rsidP="00000000" w:rsidRDefault="00000000" w:rsidRPr="00000000" w14:paraId="0000004E">
      <w:pPr>
        <w:tabs>
          <w:tab w:val="center" w:leader="none" w:pos="4320"/>
          <w:tab w:val="right" w:leader="none" w:pos="8640"/>
        </w:tabs>
        <w:rPr/>
      </w:pPr>
      <w:r w:rsidDel="00000000" w:rsidR="00000000" w:rsidRPr="00000000">
        <w:rPr>
          <w:rtl w:val="0"/>
        </w:rPr>
      </w:r>
    </w:p>
    <w:sectPr>
      <w:headerReference r:id="rId6" w:type="default"/>
      <w:pgSz w:h="15840" w:w="12240" w:orient="portrait"/>
      <w:pgMar w:bottom="1152" w:top="0" w:left="1152" w:right="115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venir 55"/>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pageBreakBefore w:val="0"/>
      <w:widowControl w:val="0"/>
      <w:spacing w:after="120" w:before="120" w:lineRule="auto"/>
      <w:rPr>
        <w:rFonts w:ascii="Arial" w:cs="Arial" w:eastAsia="Arial" w:hAnsi="Arial"/>
        <w:b w:val="0"/>
        <w:sz w:val="18"/>
        <w:szCs w:val="18"/>
      </w:rPr>
    </w:pPr>
    <w:r w:rsidDel="00000000" w:rsidR="00000000" w:rsidRPr="00000000">
      <w:rPr>
        <w:rFonts w:ascii="Arial" w:cs="Arial" w:eastAsia="Arial" w:hAnsi="Arial"/>
        <w:b w:val="1"/>
        <w:sz w:val="32"/>
        <w:szCs w:val="32"/>
      </w:rPr>
      <w:drawing>
        <wp:inline distB="114300" distT="114300" distL="114300" distR="114300">
          <wp:extent cx="1149668" cy="114966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49668" cy="114966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120" w:line="240" w:lineRule="auto"/>
      <w:jc w:val="center"/>
    </w:pPr>
    <w:rPr>
      <w:rFonts w:ascii="Arial" w:cs="Arial" w:eastAsia="Arial" w:hAnsi="Arial"/>
      <w:b w:val="1"/>
      <w:sz w:val="20"/>
      <w:szCs w:val="20"/>
    </w:rPr>
  </w:style>
  <w:style w:type="paragraph" w:styleId="Heading2">
    <w:name w:val="heading 2"/>
    <w:basedOn w:val="Normal"/>
    <w:next w:val="Normal"/>
    <w:pPr>
      <w:keepNext w:val="1"/>
      <w:keepLines w:val="1"/>
      <w:pageBreakBefore w:val="0"/>
      <w:spacing w:after="0" w:before="0" w:line="240" w:lineRule="auto"/>
      <w:jc w:val="right"/>
    </w:pPr>
    <w:rPr>
      <w:rFonts w:ascii="Avenir 55" w:cs="Avenir 55" w:eastAsia="Avenir 55" w:hAnsi="Avenir 55"/>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